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3E2299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Notre Dame </w:t>
      </w:r>
      <w:r w:rsidR="0099023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du </w:t>
      </w:r>
      <w:proofErr w:type="spellStart"/>
      <w:r w:rsidR="0099023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Sacré-Coeur</w:t>
      </w:r>
      <w:proofErr w:type="spellEnd"/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44, rue Lieutenant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Mizzi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CORTIL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3A5415" w:rsidRPr="004E6997" w:rsidRDefault="0063476B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Suite à u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 entretien avec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Christine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</w:t>
      </w:r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atour</w:t>
      </w:r>
      <w:proofErr w:type="spellEnd"/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habitant 16, rue Lieutenant </w:t>
      </w:r>
      <w:proofErr w:type="spellStart"/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Mizzi</w:t>
      </w:r>
      <w:proofErr w:type="spellEnd"/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tél. 0471 62 53 </w:t>
      </w:r>
      <w:proofErr w:type="gramStart"/>
      <w:r w:rsidRPr="0063476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33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elle me signale qu’il faut que je contacte le locataire de la ferme à côté d</w:t>
      </w:r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 la chapelle N-D du Sacré-Cœur. Après renseignement, c’est la mère de </w:t>
      </w:r>
      <w:proofErr w:type="spellStart"/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Laurence Renaud qui est propriétaire. Celle-ci a souhaité faire les frais pour la rénover. Travaux en cours en juillet 2023</w:t>
      </w:r>
    </w:p>
    <w:p w:rsidR="004D1437" w:rsidRPr="00472658" w:rsidRDefault="004D143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E6997" w:rsidRDefault="004E699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E6997" w:rsidRDefault="004E6997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Cette chapelle est inaccessible car fermée par une grille.</w:t>
      </w:r>
    </w:p>
    <w:p w:rsidR="004E6997" w:rsidRPr="004E6997" w:rsidRDefault="004E6997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Construite dans un style sobre néo-gothique de la fin du 19è siècle et peinte en rose</w:t>
      </w:r>
    </w:p>
    <w:p w:rsidR="004E6997" w:rsidRPr="004E6997" w:rsidRDefault="004E699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Le jardin n’est pas entretenu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D3773" w:rsidRDefault="00DD3773" w:rsidP="00DD3773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Selon l’inventaire du patrimoine culturel de l’AWAP :</w:t>
      </w:r>
    </w:p>
    <w:p w:rsidR="00DD3773" w:rsidRDefault="00DD3773" w:rsidP="00DD3773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DD3773" w:rsidRDefault="00DD3773" w:rsidP="00DD3773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E56687">
        <w:rPr>
          <w:rFonts w:ascii="Comic Sans MS" w:hAnsi="Comic Sans MS"/>
          <w:sz w:val="20"/>
          <w:szCs w:val="20"/>
        </w:rPr>
        <w:t xml:space="preserve">Chapelle Notre-Dame du </w:t>
      </w:r>
      <w:proofErr w:type="spellStart"/>
      <w:r w:rsidRPr="00E56687">
        <w:rPr>
          <w:rFonts w:ascii="Comic Sans MS" w:hAnsi="Comic Sans MS"/>
          <w:sz w:val="20"/>
          <w:szCs w:val="20"/>
        </w:rPr>
        <w:t>Sacré-Coeur</w:t>
      </w:r>
      <w:proofErr w:type="spellEnd"/>
      <w:r w:rsidRPr="00E56687">
        <w:rPr>
          <w:rFonts w:ascii="Comic Sans MS" w:hAnsi="Comic Sans MS"/>
          <w:sz w:val="20"/>
          <w:szCs w:val="20"/>
        </w:rPr>
        <w:t>. Petite construction de la fin du 19e siècle, peinte en rose. Soubassement en plaquis de calcaire. Façade-pignon percée d'une porte en arc brisé à encadrement en calcaire, protégée par la bâtière débordante soutenue par deux colonnettes en calcaire. Aux goutter</w:t>
      </w:r>
      <w:r w:rsidR="004E6997">
        <w:rPr>
          <w:rFonts w:ascii="Comic Sans MS" w:hAnsi="Comic Sans MS"/>
          <w:sz w:val="20"/>
          <w:szCs w:val="20"/>
        </w:rPr>
        <w:t>e</w:t>
      </w:r>
      <w:r w:rsidRPr="00E56687">
        <w:rPr>
          <w:rFonts w:ascii="Comic Sans MS" w:hAnsi="Comic Sans MS"/>
          <w:sz w:val="20"/>
          <w:szCs w:val="20"/>
        </w:rPr>
        <w:t>aux</w:t>
      </w:r>
      <w:r w:rsidR="00D46E51">
        <w:rPr>
          <w:rFonts w:ascii="Comic Sans MS" w:hAnsi="Comic Sans MS"/>
          <w:sz w:val="20"/>
          <w:szCs w:val="20"/>
        </w:rPr>
        <w:t xml:space="preserve">, </w:t>
      </w:r>
      <w:r w:rsidRPr="00E56687">
        <w:rPr>
          <w:rFonts w:ascii="Comic Sans MS" w:hAnsi="Comic Sans MS"/>
          <w:sz w:val="20"/>
          <w:szCs w:val="20"/>
        </w:rPr>
        <w:t xml:space="preserve"> petites baies en arc brisé</w:t>
      </w:r>
    </w:p>
    <w:p w:rsidR="00E56687" w:rsidRDefault="00E56687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E56687" w:rsidRDefault="004E6997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</w:t>
      </w:r>
      <w:r w:rsidR="00E56687" w:rsidRPr="00E56687">
        <w:rPr>
          <w:rFonts w:ascii="Comic Sans MS" w:hAnsi="Comic Sans MS"/>
          <w:noProof/>
          <w:sz w:val="20"/>
          <w:szCs w:val="20"/>
          <w:lang w:eastAsia="fr-FR"/>
        </w:rPr>
        <w:drawing>
          <wp:inline distT="0" distB="0" distL="0" distR="0">
            <wp:extent cx="2308860" cy="3078480"/>
            <wp:effectExtent l="0" t="0" r="0" b="7620"/>
            <wp:docPr id="2" name="Image 2" descr="C:\Users\eric\Pictures\chapelle Mizz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Pictures\chapelle Mizz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97" w:rsidRDefault="004E6997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4E6997" w:rsidRDefault="004E6997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</w:t>
      </w: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4E6997" w:rsidRDefault="004E6997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E56687" w:rsidRDefault="00E5668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F6371" w:rsidRDefault="00EF637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4E6997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Nettoyer les environs et à</w:t>
      </w:r>
      <w:bookmarkStart w:id="0" w:name="_GoBack"/>
      <w:bookmarkEnd w:id="0"/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rénover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99023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 valider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46E51" w:rsidRDefault="00D46E51" w:rsidP="00D46E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Description architecturale</w:t>
      </w: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D46E51" w:rsidRDefault="00D46E51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46E51" w:rsidRDefault="004E6997" w:rsidP="004A3E76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hyperlink r:id="rId6" w:tooltip="Soubassement" w:history="1">
        <w:r w:rsidR="00D46E51">
          <w:rPr>
            <w:rStyle w:val="Lienhypertexte"/>
          </w:rPr>
          <w:t>Soubassement, base, embasement</w:t>
        </w:r>
      </w:hyperlink>
      <w:r w:rsidR="00D46E51">
        <w:t> : assise ou assiette ou fondation d'un édifice, d'un élément porteur (mur, pilier, colonne)</w:t>
      </w:r>
      <w:r w:rsidR="00D46E51" w:rsidRPr="00E56687">
        <w:rPr>
          <w:rFonts w:ascii="Comic Sans MS" w:hAnsi="Comic Sans MS"/>
          <w:sz w:val="20"/>
          <w:szCs w:val="20"/>
        </w:rPr>
        <w:t xml:space="preserve"> </w:t>
      </w:r>
    </w:p>
    <w:p w:rsidR="00D46E51" w:rsidRDefault="00D46E51" w:rsidP="004A3E76">
      <w:pPr>
        <w:shd w:val="clear" w:color="auto" w:fill="FFFFFF"/>
        <w:spacing w:after="0" w:line="240" w:lineRule="auto"/>
      </w:pPr>
      <w:r w:rsidRPr="00D46E51">
        <w:rPr>
          <w:color w:val="002060"/>
          <w:u w:val="single"/>
        </w:rPr>
        <w:t>Plaquis</w:t>
      </w:r>
      <w:r>
        <w:t> : Sorte d’</w:t>
      </w:r>
      <w:hyperlink r:id="rId7" w:tooltip="incrustation" w:history="1">
        <w:r>
          <w:rPr>
            <w:rStyle w:val="Lienhypertexte"/>
          </w:rPr>
          <w:t>incrustation</w:t>
        </w:r>
      </w:hyperlink>
      <w:r>
        <w:t xml:space="preserve"> de </w:t>
      </w:r>
      <w:hyperlink r:id="rId8" w:tooltip="pierre" w:history="1">
        <w:r>
          <w:rPr>
            <w:rStyle w:val="Lienhypertexte"/>
          </w:rPr>
          <w:t>pierre</w:t>
        </w:r>
      </w:hyperlink>
      <w:r>
        <w:t xml:space="preserve"> ou de </w:t>
      </w:r>
      <w:hyperlink r:id="rId9" w:tooltip="marbre" w:history="1">
        <w:r>
          <w:rPr>
            <w:rStyle w:val="Lienhypertexte"/>
          </w:rPr>
          <w:t>marbre</w:t>
        </w:r>
      </w:hyperlink>
      <w:r>
        <w:t xml:space="preserve">, qui se fait sans </w:t>
      </w:r>
      <w:hyperlink r:id="rId10" w:tooltip="liaison" w:history="1">
        <w:r>
          <w:rPr>
            <w:rStyle w:val="Lienhypertexte"/>
          </w:rPr>
          <w:t>liaison</w:t>
        </w:r>
      </w:hyperlink>
    </w:p>
    <w:p w:rsidR="00D46E51" w:rsidRDefault="004E6997" w:rsidP="004A3E76">
      <w:pPr>
        <w:shd w:val="clear" w:color="auto" w:fill="FFFFFF"/>
        <w:spacing w:after="0" w:line="240" w:lineRule="auto"/>
      </w:pPr>
      <w:hyperlink r:id="rId11" w:history="1">
        <w:r w:rsidR="00D46E51">
          <w:rPr>
            <w:rStyle w:val="Lienhypertexte"/>
          </w:rPr>
          <w:t>Bâtière</w:t>
        </w:r>
      </w:hyperlink>
      <w:r w:rsidR="00D46E51">
        <w:t> : petit toit à deux versants</w:t>
      </w:r>
    </w:p>
    <w:p w:rsidR="00D46E51" w:rsidRDefault="00D46E51" w:rsidP="004A3E76">
      <w:pPr>
        <w:shd w:val="clear" w:color="auto" w:fill="FFFFFF"/>
        <w:spacing w:after="0" w:line="240" w:lineRule="auto"/>
      </w:pPr>
      <w:r>
        <w:t xml:space="preserve">Un </w:t>
      </w:r>
      <w:r w:rsidRPr="00D46E51">
        <w:rPr>
          <w:bCs/>
          <w:color w:val="002060"/>
          <w:u w:val="single"/>
        </w:rPr>
        <w:t>mur gouttereau</w:t>
      </w:r>
      <w:r w:rsidRPr="00D46E51">
        <w:rPr>
          <w:color w:val="002060"/>
        </w:rPr>
        <w:t xml:space="preserve"> </w:t>
      </w:r>
      <w:r>
        <w:t>(ou goutterot</w:t>
      </w:r>
      <w:hyperlink r:id="rId12" w:anchor="cite_note-1" w:history="1">
        <w:r>
          <w:rPr>
            <w:rStyle w:val="Lienhypertexte"/>
            <w:vertAlign w:val="superscript"/>
          </w:rPr>
          <w:t>1</w:t>
        </w:r>
      </w:hyperlink>
      <w:r>
        <w:t xml:space="preserve">) est, dans le langage architectural, le mur portant une </w:t>
      </w:r>
      <w:hyperlink r:id="rId13" w:tooltip="Gouttière (architecture)" w:history="1">
        <w:r>
          <w:rPr>
            <w:rStyle w:val="Lienhypertexte"/>
          </w:rPr>
          <w:t>gouttière</w:t>
        </w:r>
      </w:hyperlink>
      <w:r>
        <w:t xml:space="preserve"> ou un </w:t>
      </w:r>
      <w:hyperlink r:id="rId14" w:tooltip="Chéneau" w:history="1">
        <w:r>
          <w:rPr>
            <w:rStyle w:val="Lienhypertexte"/>
          </w:rPr>
          <w:t>chéneau</w:t>
        </w:r>
      </w:hyperlink>
      <w:r>
        <w:t xml:space="preserve"> terminant le versant de toiture et recevant les eaux par opposition au mur </w:t>
      </w:r>
      <w:hyperlink r:id="rId15" w:tooltip="Pignon (architecture)" w:history="1">
        <w:r>
          <w:rPr>
            <w:rStyle w:val="Lienhypertexte"/>
          </w:rPr>
          <w:t>pignon</w:t>
        </w:r>
      </w:hyperlink>
      <w:r>
        <w:t xml:space="preserve">. L'origine du terme remonterait au </w:t>
      </w:r>
      <w:hyperlink r:id="rId16" w:tooltip="Moyen Âge" w:history="1">
        <w:r>
          <w:rPr>
            <w:rStyle w:val="Lienhypertexte"/>
          </w:rPr>
          <w:t>Moyen Âge</w:t>
        </w:r>
      </w:hyperlink>
    </w:p>
    <w:p w:rsidR="00D46E51" w:rsidRDefault="00D46E51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46E51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Photos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C256D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C256D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C256D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C256D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(28/03/2010)</w:t>
      </w:r>
    </w:p>
    <w:p w:rsidR="00C256D5" w:rsidRDefault="00C256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256D5" w:rsidRDefault="00C256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</w:t>
      </w:r>
      <w:r w:rsidRPr="00C256D5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641600" cy="1981200"/>
            <wp:effectExtent l="0" t="0" r="6350" b="0"/>
            <wp:docPr id="4" name="Image 4" descr="C:\Users\eric\Documents\Ménage-eau-gaz-electricité-tel-autoroutes\Affaire perso\UP CHASTRE\Association CHAPOCHA\chapelles\COR07-N-D du sacré-Coeur\P10409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Association CHAPOCHA\chapelles\COR07-N-D du sacré-Coeur\P104099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C256D5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5D6B1EF3" wp14:editId="718F288A">
            <wp:extent cx="2661920" cy="1996440"/>
            <wp:effectExtent l="0" t="0" r="5080" b="3810"/>
            <wp:docPr id="1" name="Image 1" descr="C:\Users\eric\Documents\Ménage-eau-gaz-electricité-tel-autoroutes\Affaire perso\UP CHASTRE\Association CHAPOCHA\chapelles\COR07-N-D du sacré-Coeur\P1040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OR07-N-D du sacré-Coeur\P104098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97" w:rsidRDefault="004E6997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256D5" w:rsidRDefault="00C256D5" w:rsidP="004E699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  <w:r w:rsidR="004E6997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</w:t>
      </w:r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</w:t>
      </w:r>
      <w:r w:rsidR="004E69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le 10/07/2023</w:t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C256D5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="004E6997" w:rsidRPr="004E6997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2542540" cy="1906905"/>
            <wp:effectExtent l="0" t="0" r="0" b="0"/>
            <wp:docPr id="3" name="Image 3" descr="C:\Users\eric\Documents\Ménage-eau-gaz-electricité-tel-autoroutes\Affaire perso\UP CHASTRE\COR07-Chapelle du N-D du Sacré-Coeur à CORTIL\chapelle MIZZI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OR07-Chapelle du N-D du Sacré-Coeur à CORTIL\chapelle MIZZI-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540" cy="190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6997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  <w:r w:rsidR="004E6997" w:rsidRPr="004E6997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32B09B1D" wp14:editId="3C3B83B3">
            <wp:extent cx="1507292" cy="2009085"/>
            <wp:effectExtent l="0" t="0" r="0" b="0"/>
            <wp:docPr id="5" name="Image 5" descr="C:\Users\eric\Documents\Ménage-eau-gaz-electricité-tel-autoroutes\Affaire perso\UP CHASTRE\COR07-Chapelle du N-D du Sacré-Coeur à CORTIL\chapelle MIZZI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OR07-Chapelle du N-D du Sacré-Coeur à CORTIL\chapelle MIZZI-0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670" cy="201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227EF"/>
    <w:rsid w:val="001300D6"/>
    <w:rsid w:val="0024728E"/>
    <w:rsid w:val="003A5415"/>
    <w:rsid w:val="003E2299"/>
    <w:rsid w:val="00425730"/>
    <w:rsid w:val="00472658"/>
    <w:rsid w:val="004A3E76"/>
    <w:rsid w:val="004D1437"/>
    <w:rsid w:val="004E6997"/>
    <w:rsid w:val="0063476B"/>
    <w:rsid w:val="0065142C"/>
    <w:rsid w:val="007355B0"/>
    <w:rsid w:val="0099023B"/>
    <w:rsid w:val="00B8046E"/>
    <w:rsid w:val="00C256D5"/>
    <w:rsid w:val="00CC50E1"/>
    <w:rsid w:val="00D46E51"/>
    <w:rsid w:val="00D819BD"/>
    <w:rsid w:val="00DD3773"/>
    <w:rsid w:val="00E56687"/>
    <w:rsid w:val="00E6139E"/>
    <w:rsid w:val="00EF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86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tionary.org/wiki/pierre" TargetMode="External"/><Relationship Id="rId13" Type="http://schemas.openxmlformats.org/officeDocument/2006/relationships/hyperlink" Target="https://fr.wikipedia.org/wiki/Goutti%C3%A8re_(architecture)" TargetMode="External"/><Relationship Id="rId18" Type="http://schemas.openxmlformats.org/officeDocument/2006/relationships/image" Target="media/image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fr.wiktionary.org/wiki/incrustation" TargetMode="External"/><Relationship Id="rId12" Type="http://schemas.openxmlformats.org/officeDocument/2006/relationships/hyperlink" Target="https://fr.wikipedia.org/wiki/Mur_gouttereau" TargetMode="External"/><Relationship Id="rId1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hyperlink" Target="https://fr.wikipedia.org/wiki/Moyen_%C3%82ge" TargetMode="External"/><Relationship Id="rId20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Soubassement" TargetMode="External"/><Relationship Id="rId11" Type="http://schemas.openxmlformats.org/officeDocument/2006/relationships/hyperlink" Target="https://fr.wikipedia.org/wiki/B%C3%A2ti%C3%A8r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fr.wikipedia.org/wiki/Pignon_(architecture)" TargetMode="External"/><Relationship Id="rId10" Type="http://schemas.openxmlformats.org/officeDocument/2006/relationships/hyperlink" Target="https://fr.wiktionary.org/wiki/liaison" TargetMode="External"/><Relationship Id="rId19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fr.wiktionary.org/wiki/marbre" TargetMode="External"/><Relationship Id="rId14" Type="http://schemas.openxmlformats.org/officeDocument/2006/relationships/hyperlink" Target="https://fr.wikipedia.org/wiki/Ch%C3%A9nea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435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22</cp:revision>
  <cp:lastPrinted>2022-09-28T19:49:00Z</cp:lastPrinted>
  <dcterms:created xsi:type="dcterms:W3CDTF">2022-10-05T14:11:00Z</dcterms:created>
  <dcterms:modified xsi:type="dcterms:W3CDTF">2023-07-28T12:36:00Z</dcterms:modified>
</cp:coreProperties>
</file>